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A" w:rsidRDefault="001E30BA" w:rsidP="001E30BA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ALLEGATO 1 – MODELLO DI DOMANDA</w:t>
      </w: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OGGETTO: Bando transfrontaliero di selezione di artisti per lo scambio per la creazione di prodotti di merchandising </w:t>
      </w:r>
      <w:proofErr w:type="gramStart"/>
      <w:r>
        <w:rPr>
          <w:rFonts w:asciiTheme="minorHAnsi" w:hAnsiTheme="minorHAnsi" w:cs="Arial"/>
          <w:b/>
          <w:color w:val="000000"/>
        </w:rPr>
        <w:t>museale</w:t>
      </w:r>
      <w:proofErr w:type="gramEnd"/>
      <w:r>
        <w:rPr>
          <w:rFonts w:asciiTheme="minorHAnsi" w:hAnsiTheme="minorHAnsi" w:cs="Arial"/>
          <w:b/>
          <w:color w:val="000000"/>
        </w:rPr>
        <w:t xml:space="preserve"> nell’ambito del PROGETTO </w:t>
      </w:r>
      <w:r>
        <w:rPr>
          <w:rFonts w:asciiTheme="minorHAnsi" w:hAnsiTheme="minorHAnsi" w:cs="Arial"/>
          <w:b/>
          <w:i/>
          <w:color w:val="000000"/>
        </w:rPr>
        <w:t xml:space="preserve">“MONET – culture in </w:t>
      </w:r>
      <w:proofErr w:type="spellStart"/>
      <w:r>
        <w:rPr>
          <w:rFonts w:asciiTheme="minorHAnsi" w:hAnsiTheme="minorHAnsi" w:cs="Arial"/>
          <w:b/>
          <w:i/>
          <w:color w:val="000000"/>
        </w:rPr>
        <w:t>MOtion</w:t>
      </w:r>
      <w:proofErr w:type="spellEnd"/>
      <w:r>
        <w:rPr>
          <w:rFonts w:asciiTheme="minorHAnsi" w:hAnsiTheme="minorHAnsi" w:cs="Arial"/>
          <w:b/>
          <w:i/>
          <w:color w:val="000000"/>
        </w:rPr>
        <w:t xml:space="preserve"> in </w:t>
      </w:r>
      <w:proofErr w:type="spellStart"/>
      <w:r>
        <w:rPr>
          <w:rFonts w:asciiTheme="minorHAnsi" w:hAnsiTheme="minorHAnsi" w:cs="Arial"/>
          <w:b/>
          <w:i/>
          <w:color w:val="000000"/>
        </w:rPr>
        <w:t>adriatic</w:t>
      </w:r>
      <w:proofErr w:type="spellEnd"/>
      <w:r>
        <w:rPr>
          <w:rFonts w:asciiTheme="minorHAnsi" w:hAnsiTheme="minorHAnsi" w:cs="Arial"/>
          <w:b/>
          <w:i/>
          <w:color w:val="00000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</w:rPr>
        <w:t>NETwork</w:t>
      </w:r>
      <w:proofErr w:type="spellEnd"/>
      <w:r>
        <w:rPr>
          <w:rFonts w:asciiTheme="minorHAnsi" w:hAnsiTheme="minorHAnsi" w:cs="Arial"/>
          <w:b/>
          <w:i/>
          <w:color w:val="000000"/>
        </w:rPr>
        <w:t xml:space="preserve"> of </w:t>
      </w:r>
      <w:proofErr w:type="spellStart"/>
      <w:r>
        <w:rPr>
          <w:rFonts w:asciiTheme="minorHAnsi" w:hAnsiTheme="minorHAnsi" w:cs="Arial"/>
          <w:b/>
          <w:i/>
          <w:color w:val="000000"/>
        </w:rPr>
        <w:t>Museum</w:t>
      </w:r>
      <w:proofErr w:type="spellEnd"/>
      <w:r>
        <w:rPr>
          <w:rFonts w:asciiTheme="minorHAnsi" w:hAnsiTheme="minorHAnsi" w:cs="Arial"/>
          <w:b/>
          <w:i/>
          <w:color w:val="000000"/>
        </w:rPr>
        <w:t>”</w:t>
      </w:r>
      <w:r>
        <w:rPr>
          <w:rFonts w:asciiTheme="minorHAnsi" w:hAnsiTheme="minorHAnsi" w:cs="Arial"/>
          <w:b/>
          <w:color w:val="000000"/>
        </w:rPr>
        <w:t xml:space="preserve"> - PROGRAMMA INTERREG IPA CBC Italia – Albania – Montenegro 2014/2020. </w:t>
      </w:r>
    </w:p>
    <w:p w:rsidR="001E30BA" w:rsidRDefault="001E30BA" w:rsidP="001E30BA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CUP G28F17000060007</w:t>
      </w:r>
    </w:p>
    <w:p w:rsidR="001E30BA" w:rsidRDefault="001E30BA" w:rsidP="001E30BA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</w:p>
    <w:p w:rsidR="001E30BA" w:rsidRPr="00CF727C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Il/La sottoscritto/a ___________________________________ cittadinanza _________________________, nato/</w:t>
      </w:r>
      <w:proofErr w:type="gramStart"/>
      <w:r>
        <w:rPr>
          <w:rFonts w:cs="Arial"/>
          <w:color w:val="000000"/>
        </w:rPr>
        <w:t xml:space="preserve">a </w:t>
      </w:r>
      <w:proofErr w:type="spellStart"/>
      <w:r>
        <w:rPr>
          <w:rFonts w:cs="Arial"/>
          <w:color w:val="000000"/>
        </w:rPr>
        <w:t>a</w:t>
      </w:r>
      <w:proofErr w:type="spellEnd"/>
      <w:proofErr w:type="gramEnd"/>
      <w:r>
        <w:rPr>
          <w:rFonts w:cs="Arial"/>
          <w:color w:val="000000"/>
        </w:rPr>
        <w:t xml:space="preserve"> ______________________________ (</w:t>
      </w:r>
      <w:proofErr w:type="spellStart"/>
      <w:r>
        <w:rPr>
          <w:rFonts w:cs="Arial"/>
          <w:color w:val="000000"/>
        </w:rPr>
        <w:t>prov</w:t>
      </w:r>
      <w:proofErr w:type="spellEnd"/>
      <w:r>
        <w:rPr>
          <w:rFonts w:cs="Arial"/>
          <w:color w:val="000000"/>
        </w:rPr>
        <w:t xml:space="preserve">. di ____) il _______________, CF__________________________________ residente a __________________ (provincia di _____), in via ____________________n. _____, C.A.P. _____________, in possesso di tel. </w:t>
      </w:r>
      <w:r w:rsidRPr="00CF727C">
        <w:rPr>
          <w:rFonts w:cs="Arial"/>
          <w:color w:val="000000"/>
        </w:rPr>
        <w:t xml:space="preserve">____________________________ </w:t>
      </w:r>
      <w:proofErr w:type="spellStart"/>
      <w:r w:rsidRPr="00CF727C">
        <w:rPr>
          <w:rFonts w:cs="Arial"/>
          <w:color w:val="000000"/>
        </w:rPr>
        <w:t>cell</w:t>
      </w:r>
      <w:proofErr w:type="spellEnd"/>
      <w:r w:rsidRPr="00CF727C">
        <w:rPr>
          <w:rFonts w:cs="Arial"/>
          <w:color w:val="000000"/>
        </w:rPr>
        <w:t xml:space="preserve">. ______________________________, </w:t>
      </w:r>
    </w:p>
    <w:p w:rsidR="001E30BA" w:rsidRPr="00B30F4E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</w:rPr>
      </w:pPr>
      <w:proofErr w:type="gramStart"/>
      <w:r w:rsidRPr="00B30F4E">
        <w:rPr>
          <w:rFonts w:cs="Arial"/>
          <w:color w:val="000000"/>
        </w:rPr>
        <w:t>e-mail</w:t>
      </w:r>
      <w:proofErr w:type="gramEnd"/>
      <w:r w:rsidRPr="00B30F4E">
        <w:rPr>
          <w:rFonts w:cs="Arial"/>
          <w:color w:val="000000"/>
        </w:rPr>
        <w:t xml:space="preserve"> ______________________________</w:t>
      </w:r>
    </w:p>
    <w:p w:rsidR="001E30BA" w:rsidRDefault="001E30BA" w:rsidP="001E30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CHIEDE</w:t>
      </w:r>
    </w:p>
    <w:p w:rsidR="001E30BA" w:rsidRDefault="001E30BA" w:rsidP="001E30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it-IT"/>
        </w:rPr>
      </w:pPr>
    </w:p>
    <w:p w:rsidR="001E30BA" w:rsidRDefault="001E30BA" w:rsidP="001E30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di</w:t>
      </w:r>
      <w:proofErr w:type="gramEnd"/>
      <w:r>
        <w:rPr>
          <w:rFonts w:cs="Arial"/>
          <w:color w:val="000000"/>
        </w:rPr>
        <w:t xml:space="preserve"> essere ammesso/a alla selezione pubblica, per la partecipazione allo scambio transfrontaliero per prodotti di merchandising nell’ambito del progetto MONET, finanziato dal Programma INTERREG IPA CBC Italia-Albania-Montenegro 2014-2020.</w:t>
      </w:r>
    </w:p>
    <w:p w:rsidR="001E30BA" w:rsidRDefault="001E30BA" w:rsidP="001E30BA">
      <w:pPr>
        <w:spacing w:after="0"/>
        <w:jc w:val="both"/>
        <w:rPr>
          <w:rFonts w:cs="Arial"/>
          <w:color w:val="000000"/>
        </w:rPr>
      </w:pPr>
    </w:p>
    <w:p w:rsidR="001E30BA" w:rsidRDefault="001E30BA" w:rsidP="001E30BA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Dichiara, cosciente delle responsabilità anche penali in caso di dichiarazioni non veritiere, ai sensi </w:t>
      </w:r>
      <w:r w:rsidRPr="00D67DF9">
        <w:rPr>
          <w:rFonts w:cs="Arial"/>
          <w:color w:val="000000"/>
        </w:rPr>
        <w:t>del D.P.R. 445/2000: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avere un’età compresa tra i 18 e i 45 anni: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interessato a contribuire alla strategia del </w:t>
      </w:r>
      <w:proofErr w:type="spellStart"/>
      <w:r>
        <w:rPr>
          <w:rFonts w:cs="Arial"/>
        </w:rPr>
        <w:t>branding</w:t>
      </w:r>
      <w:proofErr w:type="spellEnd"/>
      <w:r>
        <w:rPr>
          <w:rFonts w:cs="Arial"/>
        </w:rPr>
        <w:t xml:space="preserve"> del museo attraverso la creazione di nuove idee e progetti di prodotti di merchandising;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di</w:t>
      </w:r>
      <w:proofErr w:type="gramEnd"/>
      <w:r>
        <w:rPr>
          <w:rFonts w:asciiTheme="minorHAnsi" w:hAnsiTheme="minorHAnsi" w:cs="Arial"/>
        </w:rPr>
        <w:t xml:space="preserve"> possedere l’idoneità fisica alla partecipazione allo scambio;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di</w:t>
      </w:r>
      <w:proofErr w:type="gramEnd"/>
      <w:r>
        <w:rPr>
          <w:rFonts w:asciiTheme="minorHAnsi" w:hAnsiTheme="minorHAnsi" w:cs="Arial"/>
        </w:rPr>
        <w:t xml:space="preserve"> avere una conoscenza della lingua inglese, così come dichiarato nel Curriculum vite e nella dichiarazione </w:t>
      </w:r>
      <w:r>
        <w:rPr>
          <w:rFonts w:asciiTheme="minorHAnsi" w:hAnsiTheme="minorHAnsi" w:cs="Arial"/>
          <w:color w:val="000000"/>
        </w:rPr>
        <w:t>sostitutiva di certificazione sulla conoscenza lingua</w:t>
      </w:r>
      <w:r>
        <w:rPr>
          <w:rFonts w:asciiTheme="minorHAnsi" w:hAnsiTheme="minorHAnsi" w:cs="Arial"/>
        </w:rPr>
        <w:t>;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 essere un artista dal ______ attraverso la modalità (breve descrizione dell'attività artistico-professionale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di</w:t>
      </w:r>
      <w:proofErr w:type="gramEnd"/>
      <w:r>
        <w:rPr>
          <w:rFonts w:asciiTheme="minorHAnsi" w:hAnsiTheme="minorHAnsi" w:cs="Arial"/>
        </w:rPr>
        <w:t xml:space="preserve"> esprimere il proprio assenso alla partecipazione agli scambi in tutte le aree coinvolte (Albania, Molise, Montenegro e Puglia) nel periodo Settembre-Ottobre 2019 attraverso la candidatura stessa;</w:t>
      </w:r>
    </w:p>
    <w:p w:rsidR="001E30BA" w:rsidRDefault="001E30BA" w:rsidP="001E30BA">
      <w:pPr>
        <w:pStyle w:val="ListParagraph"/>
        <w:widowControl w:val="0"/>
        <w:numPr>
          <w:ilvl w:val="0"/>
          <w:numId w:val="7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proofErr w:type="gramStart"/>
      <w:r>
        <w:rPr>
          <w:rFonts w:cs="Arial"/>
          <w:color w:val="000000"/>
        </w:rPr>
        <w:t>di</w:t>
      </w:r>
      <w:proofErr w:type="gramEnd"/>
      <w:r>
        <w:rPr>
          <w:rFonts w:cs="Arial"/>
          <w:color w:val="000000"/>
        </w:rPr>
        <w:t xml:space="preserve"> preferire la partecipazione agli scambi in base alle seguenti preferenze riguardanti le aree: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1E30BA" w:rsidTr="001E30BA"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Albania</w:t>
            </w:r>
          </w:p>
        </w:tc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1E30BA" w:rsidTr="001E30BA"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Molise</w:t>
            </w:r>
          </w:p>
        </w:tc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1E30BA" w:rsidTr="001E30BA"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Montenegro</w:t>
            </w:r>
          </w:p>
        </w:tc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1E30BA" w:rsidTr="001E30BA"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Puglia</w:t>
            </w:r>
          </w:p>
        </w:tc>
        <w:tc>
          <w:tcPr>
            <w:tcW w:w="1701" w:type="dxa"/>
          </w:tcPr>
          <w:p w:rsidR="001E30BA" w:rsidRDefault="001E30BA" w:rsidP="001E30BA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</w:tbl>
    <w:p w:rsidR="001E30BA" w:rsidRDefault="001E30BA" w:rsidP="001E30BA">
      <w:pPr>
        <w:widowControl w:val="0"/>
        <w:overflowPunct w:val="0"/>
        <w:autoSpaceDE w:val="0"/>
        <w:spacing w:after="0"/>
        <w:ind w:firstLine="708"/>
        <w:jc w:val="both"/>
        <w:textAlignment w:val="baseline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Attribuire a </w:t>
      </w:r>
      <w:proofErr w:type="gramStart"/>
      <w:r>
        <w:rPr>
          <w:rFonts w:asciiTheme="minorHAnsi" w:hAnsiTheme="minorHAnsi" w:cs="Arial"/>
          <w:i/>
          <w:color w:val="000000"/>
        </w:rPr>
        <w:t xml:space="preserve">ciascuna </w:t>
      </w:r>
      <w:proofErr w:type="gramEnd"/>
      <w:r>
        <w:rPr>
          <w:rFonts w:asciiTheme="minorHAnsi" w:hAnsiTheme="minorHAnsi" w:cs="Arial"/>
          <w:i/>
          <w:color w:val="000000"/>
        </w:rPr>
        <w:t>area un numero da 1 a 4; il numero 1 indica la meta preferita.</w:t>
      </w:r>
    </w:p>
    <w:p w:rsidR="001E30BA" w:rsidRDefault="001E30BA" w:rsidP="001E30BA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lastRenderedPageBreak/>
        <w:t>di</w:t>
      </w:r>
      <w:proofErr w:type="gramEnd"/>
      <w:r>
        <w:rPr>
          <w:rFonts w:asciiTheme="minorHAnsi" w:hAnsiTheme="minorHAnsi" w:cs="Arial"/>
          <w:color w:val="000000"/>
        </w:rPr>
        <w:t xml:space="preserve"> essere consapevole del fatto che riceverà il compenso per la creazione di progetti di prodotti di merchandising fino al limite definito nel progetto, che varia da 300 a 700 </w:t>
      </w:r>
      <w:r w:rsidRPr="00D67DF9">
        <w:rPr>
          <w:rFonts w:asciiTheme="minorHAnsi" w:hAnsiTheme="minorHAnsi" w:cs="Arial"/>
          <w:color w:val="000000"/>
        </w:rPr>
        <w:t>euro (l’importo è inteso lordo omnicomprensivo, a lordo di IVA se dovuta Irpef, ritenuta previdenziale e ogni altro onere);</w:t>
      </w:r>
    </w:p>
    <w:p w:rsidR="001E30BA" w:rsidRDefault="001E30BA" w:rsidP="001E30BA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di</w:t>
      </w:r>
      <w:proofErr w:type="gramEnd"/>
      <w:r>
        <w:rPr>
          <w:rFonts w:asciiTheme="minorHAnsi" w:hAnsiTheme="minorHAnsi" w:cs="Arial"/>
          <w:color w:val="000000"/>
        </w:rPr>
        <w:t xml:space="preserve"> essere consapevole che i copyright/diritti d'autore saranno trasferiti al partner responsabile dell'organizzazione dello scambio a cui parteciperà; </w:t>
      </w:r>
    </w:p>
    <w:p w:rsidR="001E30BA" w:rsidRPr="003D0B89" w:rsidRDefault="001E30BA" w:rsidP="001E30BA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di essere </w:t>
      </w:r>
      <w:r w:rsidRPr="003D0B89">
        <w:rPr>
          <w:rFonts w:asciiTheme="minorHAnsi" w:hAnsiTheme="minorHAnsi" w:cs="Arial"/>
        </w:rPr>
        <w:t xml:space="preserve">consapevole che tutte le comunicazioni ai candidati avverranno tramite pubblicazione sul sito </w:t>
      </w:r>
      <w:hyperlink r:id="rId8" w:history="1">
        <w:r w:rsidRPr="003D0B89">
          <w:rPr>
            <w:rStyle w:val="Hyperlink"/>
            <w:rFonts w:asciiTheme="minorHAnsi" w:hAnsiTheme="minorHAnsi" w:cs="Arial"/>
          </w:rPr>
          <w:t>www.museopinopascali.it</w:t>
        </w:r>
      </w:hyperlink>
      <w:r w:rsidRPr="003D0B89">
        <w:rPr>
          <w:rFonts w:asciiTheme="minorHAnsi" w:hAnsiTheme="minorHAnsi" w:cs="Arial"/>
        </w:rPr>
        <w:t xml:space="preserve"> e che tale pubblicazione ha valore di notifica a tutti gli effetti;</w:t>
      </w:r>
    </w:p>
    <w:p w:rsidR="001E30BA" w:rsidRDefault="001E30BA" w:rsidP="001E30BA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3D0B89">
        <w:rPr>
          <w:rFonts w:asciiTheme="minorHAnsi" w:hAnsiTheme="minorHAnsi" w:cs="Arial"/>
        </w:rPr>
        <w:t>di</w:t>
      </w:r>
      <w:proofErr w:type="gramEnd"/>
      <w:r w:rsidRPr="003D0B89">
        <w:rPr>
          <w:rFonts w:asciiTheme="minorHAnsi" w:hAnsiTheme="minorHAnsi" w:cs="Arial"/>
        </w:rPr>
        <w:t xml:space="preserve"> impegnarsi a confermare la partecipazione</w:t>
      </w:r>
      <w:r>
        <w:rPr>
          <w:rFonts w:asciiTheme="minorHAnsi" w:hAnsiTheme="minorHAnsi" w:cs="Arial"/>
          <w:color w:val="000000"/>
        </w:rPr>
        <w:t>, qualora selezionata/o entro i termini richiesti;</w:t>
      </w:r>
    </w:p>
    <w:p w:rsidR="001E30BA" w:rsidRDefault="001E30BA" w:rsidP="001E30BA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di</w:t>
      </w:r>
      <w:proofErr w:type="gramEnd"/>
      <w:r>
        <w:rPr>
          <w:rFonts w:asciiTheme="minorHAnsi" w:hAnsiTheme="minorHAnsi" w:cs="Arial"/>
          <w:color w:val="000000"/>
        </w:rPr>
        <w:t xml:space="preserve"> acconsentire affinché i dati personali forniti possano essere trattati, nel rispetto del D. </w:t>
      </w:r>
      <w:proofErr w:type="spellStart"/>
      <w:r>
        <w:rPr>
          <w:rFonts w:asciiTheme="minorHAnsi" w:hAnsiTheme="minorHAnsi" w:cs="Arial"/>
          <w:color w:val="000000"/>
        </w:rPr>
        <w:t>Lgs</w:t>
      </w:r>
      <w:proofErr w:type="spellEnd"/>
      <w:r>
        <w:rPr>
          <w:rFonts w:asciiTheme="minorHAnsi" w:hAnsiTheme="minorHAnsi" w:cs="Arial"/>
          <w:color w:val="000000"/>
        </w:rPr>
        <w:t xml:space="preserve">. n. 196/2003 e dell’art. </w:t>
      </w:r>
      <w:proofErr w:type="gramStart"/>
      <w:r>
        <w:rPr>
          <w:rFonts w:asciiTheme="minorHAnsi" w:hAnsiTheme="minorHAnsi" w:cs="Arial"/>
          <w:color w:val="000000"/>
        </w:rPr>
        <w:t>13 del GDPR (Regolamento UE 2016/679), per gli adempimenti connessi alla presente procedura selettiva.</w:t>
      </w:r>
      <w:proofErr w:type="gramEnd"/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Data _________________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Firma del candidato</w:t>
      </w: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/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_______________________________</w:t>
      </w:r>
    </w:p>
    <w:p w:rsidR="001E30BA" w:rsidRDefault="001E30BA" w:rsidP="001E30BA">
      <w:pPr>
        <w:spacing w:after="0"/>
        <w:ind w:left="360"/>
        <w:jc w:val="both"/>
        <w:rPr>
          <w:rFonts w:asciiTheme="minorHAnsi" w:hAnsiTheme="minorHAnsi" w:cs="Arial"/>
          <w:color w:val="000000"/>
        </w:rPr>
      </w:pPr>
    </w:p>
    <w:p w:rsidR="001E30BA" w:rsidRPr="00B30F4E" w:rsidRDefault="001E30BA" w:rsidP="001E30BA">
      <w:pPr>
        <w:spacing w:after="0"/>
        <w:ind w:right="-2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Alla domanda </w:t>
      </w:r>
      <w:proofErr w:type="gramStart"/>
      <w:r>
        <w:rPr>
          <w:rFonts w:asciiTheme="minorHAnsi" w:hAnsiTheme="minorHAnsi" w:cs="Arial"/>
          <w:color w:val="000000"/>
        </w:rPr>
        <w:t>vengono</w:t>
      </w:r>
      <w:proofErr w:type="gramEnd"/>
      <w:r>
        <w:rPr>
          <w:rFonts w:asciiTheme="minorHAnsi" w:hAnsiTheme="minorHAnsi" w:cs="Arial"/>
          <w:color w:val="000000"/>
        </w:rPr>
        <w:t xml:space="preserve"> allegati:</w:t>
      </w:r>
    </w:p>
    <w:p w:rsidR="001E30BA" w:rsidRDefault="001E30BA" w:rsidP="001E30BA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il</w:t>
      </w:r>
      <w:proofErr w:type="gramEnd"/>
      <w:r>
        <w:rPr>
          <w:rFonts w:asciiTheme="minorHAnsi" w:hAnsiTheme="minorHAnsi" w:cs="Arial"/>
          <w:color w:val="000000"/>
        </w:rPr>
        <w:t xml:space="preserve"> CV in formato Europeo (formato </w:t>
      </w:r>
      <w:proofErr w:type="spellStart"/>
      <w:r>
        <w:rPr>
          <w:rFonts w:asciiTheme="minorHAnsi" w:hAnsiTheme="minorHAnsi" w:cs="Arial"/>
          <w:color w:val="000000"/>
        </w:rPr>
        <w:t>Europass</w:t>
      </w:r>
      <w:proofErr w:type="spellEnd"/>
      <w:r>
        <w:rPr>
          <w:rFonts w:asciiTheme="minorHAnsi" w:hAnsiTheme="minorHAnsi" w:cs="Arial"/>
          <w:color w:val="000000"/>
        </w:rPr>
        <w:t>, con foto), in inglese e nella propria lingua madre di massimo 3 pagine per ciascuna lingua, datato e firmato;</w:t>
      </w:r>
    </w:p>
    <w:p w:rsidR="001E30BA" w:rsidRDefault="001E30BA" w:rsidP="001E30BA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il</w:t>
      </w:r>
      <w:proofErr w:type="gramEnd"/>
      <w:r>
        <w:rPr>
          <w:rFonts w:asciiTheme="minorHAnsi" w:hAnsiTheme="minorHAnsi" w:cs="Arial"/>
          <w:color w:val="000000"/>
        </w:rPr>
        <w:t xml:space="preserve"> curriculum artistico (portfolio) incluse fino ad un massimo 5 esperienze rilevanti, datato e firmato;</w:t>
      </w:r>
    </w:p>
    <w:p w:rsidR="001E30BA" w:rsidRDefault="001E30BA" w:rsidP="001E30BA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la</w:t>
      </w:r>
      <w:proofErr w:type="gramEnd"/>
      <w:r>
        <w:rPr>
          <w:rFonts w:asciiTheme="minorHAnsi" w:hAnsiTheme="minorHAnsi" w:cs="Arial"/>
          <w:color w:val="000000"/>
        </w:rPr>
        <w:t xml:space="preserve"> lettera di motivazione di massimo 2 pagine, debitamente datata e firmata;</w:t>
      </w:r>
    </w:p>
    <w:p w:rsidR="001E30BA" w:rsidRDefault="001E30BA" w:rsidP="001E30BA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la</w:t>
      </w:r>
      <w:proofErr w:type="gramEnd"/>
      <w:r>
        <w:rPr>
          <w:rFonts w:asciiTheme="minorHAnsi" w:hAnsiTheme="minorHAnsi" w:cs="Arial"/>
          <w:color w:val="000000"/>
        </w:rPr>
        <w:t xml:space="preserve"> dichiarazione sostitutiva di certificazione sulla conoscenza lingua, debitamente datata e firmata;</w:t>
      </w:r>
    </w:p>
    <w:p w:rsidR="001E30BA" w:rsidRDefault="001E30BA" w:rsidP="001E30BA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la</w:t>
      </w:r>
      <w:proofErr w:type="gramEnd"/>
      <w:r>
        <w:rPr>
          <w:rFonts w:asciiTheme="minorHAnsi" w:hAnsiTheme="minorHAnsi" w:cs="Arial"/>
          <w:color w:val="000000"/>
        </w:rPr>
        <w:t xml:space="preserve"> fotocopia di un valido documento di identità (Carta di Identità o Passaporto), debitamente firmato.</w:t>
      </w: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rPr>
          <w:rFonts w:asciiTheme="minorHAnsi" w:hAnsiTheme="minorHAnsi" w:cs="Arial"/>
        </w:rPr>
      </w:pP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/>
        </w:rPr>
        <w:lastRenderedPageBreak/>
        <w:t>ALLEGATO 2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DICHIARAZIONE SOSTITUTIVA DI AUTOCERTIFICAZIONE</w:t>
      </w:r>
    </w:p>
    <w:p w:rsidR="001E30BA" w:rsidRDefault="001E30BA" w:rsidP="001E30B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proofErr w:type="gramStart"/>
      <w:r>
        <w:rPr>
          <w:rFonts w:asciiTheme="minorHAnsi" w:hAnsiTheme="minorHAnsi" w:cs="Arial"/>
          <w:b/>
          <w:color w:val="000000"/>
        </w:rPr>
        <w:t>(</w:t>
      </w:r>
      <w:proofErr w:type="gramEnd"/>
      <w:r>
        <w:rPr>
          <w:rFonts w:asciiTheme="minorHAnsi" w:hAnsiTheme="minorHAnsi" w:cs="Arial"/>
          <w:b/>
          <w:color w:val="000000"/>
        </w:rPr>
        <w:t>Art. 46 D.P.R. 445 del 28/12/2000</w:t>
      </w:r>
      <w:proofErr w:type="gramStart"/>
      <w:r>
        <w:rPr>
          <w:rFonts w:asciiTheme="minorHAnsi" w:hAnsiTheme="minorHAnsi" w:cs="Arial"/>
          <w:b/>
          <w:color w:val="000000"/>
        </w:rPr>
        <w:t>)</w:t>
      </w:r>
      <w:proofErr w:type="gramEnd"/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Il/La sottoscritto/</w:t>
      </w:r>
      <w:proofErr w:type="gramStart"/>
      <w:r>
        <w:rPr>
          <w:rFonts w:asciiTheme="minorHAnsi" w:hAnsiTheme="minorHAnsi" w:cs="Arial"/>
          <w:color w:val="000000"/>
        </w:rPr>
        <w:t>a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Nome</w:t>
      </w:r>
      <w:r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Nazionalità _______________________,</w:t>
      </w:r>
      <w:proofErr w:type="gramStart"/>
      <w:r>
        <w:rPr>
          <w:rFonts w:asciiTheme="minorHAnsi" w:hAnsiTheme="minorHAnsi" w:cs="Arial"/>
          <w:color w:val="000000"/>
        </w:rPr>
        <w:t xml:space="preserve">   </w:t>
      </w:r>
      <w:proofErr w:type="gramEnd"/>
      <w:r>
        <w:rPr>
          <w:rFonts w:asciiTheme="minorHAnsi" w:hAnsiTheme="minorHAnsi" w:cs="Arial"/>
          <w:color w:val="000000"/>
        </w:rPr>
        <w:t xml:space="preserve">nato/a </w:t>
      </w:r>
      <w:proofErr w:type="spellStart"/>
      <w:r>
        <w:rPr>
          <w:rFonts w:asciiTheme="minorHAnsi" w:hAnsiTheme="minorHAnsi" w:cs="Arial"/>
          <w:color w:val="000000"/>
        </w:rPr>
        <w:t>a</w:t>
      </w:r>
      <w:proofErr w:type="spellEnd"/>
      <w:r>
        <w:rPr>
          <w:rFonts w:asciiTheme="minorHAnsi" w:hAnsiTheme="minorHAnsi" w:cs="Arial"/>
          <w:color w:val="000000"/>
        </w:rPr>
        <w:tab/>
        <w:t>_________________________</w:t>
      </w:r>
      <w:r>
        <w:rPr>
          <w:rFonts w:asciiTheme="minorHAnsi" w:hAnsiTheme="minorHAnsi" w:cs="Arial"/>
          <w:color w:val="000000"/>
        </w:rPr>
        <w:tab/>
        <w:t xml:space="preserve">  </w:t>
      </w:r>
      <w:proofErr w:type="gramStart"/>
      <w:r>
        <w:rPr>
          <w:rFonts w:asciiTheme="minorHAnsi" w:hAnsiTheme="minorHAnsi" w:cs="Arial"/>
          <w:color w:val="000000"/>
        </w:rPr>
        <w:t>i</w:t>
      </w:r>
      <w:proofErr w:type="gramEnd"/>
      <w:r>
        <w:rPr>
          <w:rFonts w:asciiTheme="minorHAnsi" w:hAnsiTheme="minorHAnsi" w:cs="Arial"/>
          <w:color w:val="000000"/>
        </w:rPr>
        <w:t>l ____/___/_____,</w:t>
      </w:r>
    </w:p>
    <w:p w:rsidR="001E30BA" w:rsidRDefault="001E30BA" w:rsidP="001E3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C.F. __________________________, e residente in __________________ alla via/piazza ______________________________, tel. fisso o </w:t>
      </w:r>
      <w:proofErr w:type="spellStart"/>
      <w:proofErr w:type="gramStart"/>
      <w:r>
        <w:rPr>
          <w:rFonts w:asciiTheme="minorHAnsi" w:hAnsiTheme="minorHAnsi" w:cs="Arial"/>
          <w:color w:val="000000"/>
        </w:rPr>
        <w:t>num</w:t>
      </w:r>
      <w:proofErr w:type="spellEnd"/>
      <w:r>
        <w:rPr>
          <w:rFonts w:asciiTheme="minorHAnsi" w:hAnsiTheme="minorHAnsi" w:cs="Arial"/>
          <w:color w:val="000000"/>
        </w:rPr>
        <w:t>.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proofErr w:type="spellStart"/>
      <w:r>
        <w:rPr>
          <w:rFonts w:asciiTheme="minorHAnsi" w:hAnsiTheme="minorHAnsi" w:cs="Arial"/>
          <w:color w:val="000000"/>
        </w:rPr>
        <w:t>cell</w:t>
      </w:r>
      <w:proofErr w:type="spellEnd"/>
      <w:r>
        <w:rPr>
          <w:rFonts w:asciiTheme="minorHAnsi" w:hAnsiTheme="minorHAnsi" w:cs="Arial"/>
          <w:color w:val="000000"/>
        </w:rPr>
        <w:t>. ___________________________________, e-mail_____________________,</w:t>
      </w:r>
    </w:p>
    <w:p w:rsidR="001E30BA" w:rsidRDefault="001E30BA" w:rsidP="001E30B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consapevole</w:t>
      </w:r>
      <w:proofErr w:type="gramEnd"/>
      <w:r>
        <w:rPr>
          <w:rFonts w:asciiTheme="minorHAnsi" w:hAnsiTheme="minorHAnsi" w:cs="Arial"/>
          <w:color w:val="000000"/>
        </w:rPr>
        <w:t xml:space="preserve"> delle sanzioni penali, nel caso di dichiarazioni non veritiere e falsità negli atti di cui all’art. 76 del D.P.R. 28 dicembre 2000, n. 445,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DICHIARA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al fine della valutazione della propria candidatura, di avere una conoscenza della lingua INGLESE corrispondente al Livello (CEF) __________</w:t>
      </w:r>
      <w:proofErr w:type="gramEnd"/>
      <w:r>
        <w:rPr>
          <w:rFonts w:asciiTheme="minorHAnsi" w:hAnsiTheme="minorHAnsi" w:cs="Arial"/>
          <w:color w:val="000000"/>
        </w:rPr>
        <w:t xml:space="preserve">_________ secondo la Tabella di sintesi dei livelli della “Classificazione Europea dei livelli di competenza linguistica – Quadro comune Europeo di Riferimento delle Lingue”. 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Luogo e data ___________________________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Il / La Dichiarante </w:t>
      </w:r>
    </w:p>
    <w:p w:rsidR="001E30BA" w:rsidRDefault="001E30BA" w:rsidP="001E30B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E30BA" w:rsidRDefault="001E30BA" w:rsidP="001E30BA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  <w:b/>
          <w:i/>
          <w:color w:val="000000"/>
        </w:rPr>
        <w:t>Allega documento d’identità, debitamente sottoscritto.</w:t>
      </w: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  <w:r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br w:type="page"/>
      </w: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lastRenderedPageBreak/>
        <w:t xml:space="preserve">Quadro Comune Europeo di Riferimento delle </w:t>
      </w:r>
      <w:proofErr w:type="gramStart"/>
      <w:r>
        <w:rPr>
          <w:rFonts w:asciiTheme="minorHAnsi" w:eastAsia="Times New Roman" w:hAnsiTheme="minorHAnsi"/>
          <w:b/>
          <w:bCs/>
          <w:lang w:eastAsia="it-IT"/>
        </w:rPr>
        <w:t>Lingue</w:t>
      </w:r>
      <w:proofErr w:type="gramEnd"/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lang w:val="en-US" w:eastAsia="it-IT"/>
        </w:rPr>
      </w:pPr>
      <w:r>
        <w:rPr>
          <w:rFonts w:asciiTheme="minorHAnsi" w:eastAsia="Times New Roman" w:hAnsiTheme="minorHAnsi"/>
          <w:b/>
          <w:bCs/>
          <w:lang w:val="en-US" w:eastAsia="it-IT"/>
        </w:rPr>
        <w:t>Common European Framework of Reference (CEF)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shd w:val="clear" w:color="auto" w:fill="FFFFFF"/>
          <w:lang w:val="en-GB" w:eastAsia="it-IT"/>
        </w:rPr>
      </w:pPr>
      <w:r>
        <w:rPr>
          <w:rFonts w:asciiTheme="minorHAnsi" w:eastAsia="Times New Roman" w:hAnsiTheme="minorHAnsi" w:cs="Helvetica"/>
          <w:shd w:val="clear" w:color="auto" w:fill="FFFFFF"/>
          <w:lang w:val="en-US"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Qui di seguito i parametri dei livelli di competenza linguistica stabiliti dal Consiglio d'Europa - Quadro Comune Europeo di Riferimento –ai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fini della classificazione e valutazione delle abilità linguistiche. 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 w:cs="Helvetica"/>
          <w:shd w:val="clear" w:color="auto" w:fill="FFFFFF"/>
          <w:lang w:eastAsia="it-IT"/>
        </w:rPr>
        <w:t> </w:t>
      </w:r>
    </w:p>
    <w:p w:rsidR="001E30BA" w:rsidRDefault="001E30BA" w:rsidP="001E30BA">
      <w:pPr>
        <w:spacing w:after="0" w:line="240" w:lineRule="auto"/>
        <w:jc w:val="center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Tabella di sintesi dei livelli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 w:cs="Helvetica"/>
          <w:shd w:val="clear" w:color="auto" w:fill="FFFFFF"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Livello </w:t>
      </w:r>
      <w:r>
        <w:rPr>
          <w:rFonts w:asciiTheme="minorHAnsi" w:eastAsia="Times New Roman" w:hAnsiTheme="minorHAnsi"/>
          <w:b/>
          <w:bCs/>
          <w:lang w:eastAsia="it-IT"/>
        </w:rPr>
        <w:t>Base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di competenza della lingua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A1 - A2</w:t>
      </w:r>
      <w:r>
        <w:rPr>
          <w:rFonts w:asciiTheme="minorHAnsi" w:eastAsia="Times New Roman" w:hAnsiTheme="minorHAnsi" w:cs="Helvetica"/>
          <w:shd w:val="clear" w:color="auto" w:fill="FFFFFF"/>
          <w:lang w:eastAsia="it-IT"/>
        </w:rPr>
        <w:t xml:space="preserve">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Livello </w:t>
      </w:r>
      <w:r>
        <w:rPr>
          <w:rFonts w:asciiTheme="minorHAnsi" w:eastAsia="Times New Roman" w:hAnsiTheme="minorHAnsi"/>
          <w:b/>
          <w:bCs/>
          <w:lang w:eastAsia="it-IT"/>
        </w:rPr>
        <w:t>Autonomo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di competenza della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lingua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 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B1 - B2</w:t>
      </w:r>
      <w:r>
        <w:rPr>
          <w:rFonts w:asciiTheme="minorHAnsi" w:eastAsia="Times New Roman" w:hAnsiTheme="minorHAnsi" w:cs="Helvetica"/>
          <w:shd w:val="clear" w:color="auto" w:fill="FFFFFF"/>
          <w:lang w:eastAsia="it-IT"/>
        </w:rPr>
        <w:t xml:space="preserve">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Livello di </w:t>
      </w:r>
      <w:r>
        <w:rPr>
          <w:rFonts w:asciiTheme="minorHAnsi" w:eastAsia="Times New Roman" w:hAnsiTheme="minorHAnsi"/>
          <w:b/>
          <w:bCs/>
          <w:lang w:eastAsia="it-IT"/>
        </w:rPr>
        <w:t>Padronanza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di competenza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della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lingua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C1 – C2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 w:cs="Helvetica"/>
          <w:shd w:val="clear" w:color="auto" w:fill="FFFFFF"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 xml:space="preserve">A1 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e utilizza espressioni di uso quotidiano e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formule comuni tese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a soddisfare bisogni di tipo concreto. Sa presentare se stesso ed è in grado di fare domande e rispondere su particolari personali (dove abita, le persone che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conosce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e le cose che possiede). Interagisce in modo semplice purché l’interlocutore parli lentamente e chiaramente e sia disposto a collaborare. 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A2 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frasi isolate ed espressioni usate frequentemente relative ad ambiti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di 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immediata rilevanza (informazioni di base sulla persona e la famiglia, acquisti, la geografia locale, l’occupazione). Comunica in attività semplici e di </w:t>
      </w:r>
      <w:r>
        <w:rPr>
          <w:rFonts w:asciiTheme="minorHAnsi" w:eastAsia="Times New Roman" w:hAnsiTheme="minorHAnsi"/>
          <w:i/>
          <w:iCs/>
          <w:lang w:eastAsia="it-IT"/>
        </w:rPr>
        <w:t>routine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che richiedono uno scambio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di 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informazioni semplici e dirette su argomenti familiari e abituali. Sa descrivere in termini semplici aspetti del proprio vissuto e dell'ambiente che lo circonda e sa esprimere bisogni immediati. 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 xml:space="preserve">B1 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i punti chiave di messaggi in lingua standard su argomenti familiari che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è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solito affrontare nell’ambiente di lavoro, a scuola, nel tempo libero ecc. Sa muoversi in situazioni che possono verificarsi mentre viaggia nel paese in cui si parla la lingua studiata. È in grado di produrre testi semplici e coerenti su argomenti familiari o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di 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interesse personale. È in grado di descrivere esperienze e avvenimenti, sogni, speranze, ambizioni, esporre brevemente ragioni, dare spiegazioni e opinioni dei propri progetti.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 xml:space="preserve">B2 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le idee fondamentali di testi complessi su argomenti sia concreti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che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d’attualità fornendo i pro e i contro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delle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diverse opzioni.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 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 xml:space="preserve">C1 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E’ in grado di produrre testi chiari, ben strutturati e dettagliati su argomenti complessi, mostrando un sicuro controllo della struttura discorsiva, dei connettivi e degli elementi di coesione. </w:t>
      </w:r>
    </w:p>
    <w:p w:rsidR="001E30BA" w:rsidRDefault="001E30BA" w:rsidP="001E30BA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b/>
          <w:bCs/>
          <w:lang w:eastAsia="it-IT"/>
        </w:rPr>
        <w:t> </w:t>
      </w:r>
    </w:p>
    <w:p w:rsidR="003A0ACD" w:rsidRPr="001E30BA" w:rsidRDefault="001E30BA" w:rsidP="001E30BA">
      <w:pPr>
        <w:spacing w:after="0" w:line="240" w:lineRule="auto"/>
        <w:jc w:val="both"/>
      </w:pPr>
      <w:r>
        <w:rPr>
          <w:rFonts w:asciiTheme="minorHAnsi" w:eastAsia="Times New Roman" w:hAnsiTheme="minorHAnsi"/>
          <w:b/>
          <w:bCs/>
          <w:lang w:eastAsia="it-IT"/>
        </w:rPr>
        <w:t xml:space="preserve">C2 </w:t>
      </w:r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Comprende con facilità </w:t>
      </w:r>
      <w:proofErr w:type="gramStart"/>
      <w:r>
        <w:rPr>
          <w:rFonts w:asciiTheme="minorHAnsi" w:eastAsia="Times New Roman" w:hAnsiTheme="minorHAnsi"/>
          <w:shd w:val="clear" w:color="auto" w:fill="FFFFFF"/>
          <w:lang w:eastAsia="it-IT"/>
        </w:rPr>
        <w:t>praticamente</w:t>
      </w:r>
      <w:proofErr w:type="gramEnd"/>
      <w:r>
        <w:rPr>
          <w:rFonts w:asciiTheme="minorHAnsi" w:eastAsia="Times New Roman" w:hAnsiTheme="minorHAnsi"/>
          <w:shd w:val="clear" w:color="auto" w:fill="FFFFFF"/>
          <w:lang w:eastAsia="it-IT"/>
        </w:rPr>
        <w:t xml:space="preserve"> tutto ciò che ascolta o legge. Sa riassumere informazioni provenienti da diverse fonti, scritte e orali, ristrutturando in modo coerente gli argomenti e le informazioni. Sa esprimersi spontaneamente, in modo molto scorrevole e preciso, individuando le più sottili sfumature di significato in situazioni complesse. </w:t>
      </w:r>
    </w:p>
    <w:sectPr w:rsidR="003A0ACD" w:rsidRPr="001E30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BA" w:rsidRDefault="001E30BA" w:rsidP="00AC6C46">
      <w:pPr>
        <w:spacing w:after="0" w:line="240" w:lineRule="auto"/>
      </w:pPr>
      <w:r>
        <w:separator/>
      </w:r>
    </w:p>
  </w:endnote>
  <w:endnote w:type="continuationSeparator" w:id="0">
    <w:p w:rsidR="001E30BA" w:rsidRDefault="001E30BA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BA" w:rsidRDefault="001E30BA" w:rsidP="00AC6C46">
      <w:pPr>
        <w:spacing w:after="0" w:line="240" w:lineRule="auto"/>
      </w:pPr>
      <w:r>
        <w:separator/>
      </w:r>
    </w:p>
  </w:footnote>
  <w:footnote w:type="continuationSeparator" w:id="0">
    <w:p w:rsidR="001E30BA" w:rsidRDefault="001E30BA" w:rsidP="00A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BA" w:rsidRDefault="001E30BA" w:rsidP="00AC6C46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5E9B95D" wp14:editId="22790BD0">
          <wp:simplePos x="0" y="0"/>
          <wp:positionH relativeFrom="margin">
            <wp:posOffset>-255905</wp:posOffset>
          </wp:positionH>
          <wp:positionV relativeFrom="paragraph">
            <wp:posOffset>0</wp:posOffset>
          </wp:positionV>
          <wp:extent cx="2507615" cy="812165"/>
          <wp:effectExtent l="0" t="0" r="6985" b="698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76F2AF4" wp14:editId="2ECFD34B">
          <wp:simplePos x="0" y="0"/>
          <wp:positionH relativeFrom="margin">
            <wp:posOffset>2256155</wp:posOffset>
          </wp:positionH>
          <wp:positionV relativeFrom="paragraph">
            <wp:posOffset>-225425</wp:posOffset>
          </wp:positionV>
          <wp:extent cx="3657600" cy="1203960"/>
          <wp:effectExtent l="0" t="0" r="0" b="0"/>
          <wp:wrapTopAndBottom/>
          <wp:docPr id="4" name="Picture 4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171" r="3139"/>
                  <a:stretch/>
                </pic:blipFill>
                <pic:spPr bwMode="auto">
                  <a:xfrm>
                    <a:off x="0" y="0"/>
                    <a:ext cx="36576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</w:t>
    </w:r>
  </w:p>
  <w:p w:rsidR="001E30BA" w:rsidRDefault="001E3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1DC0C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6"/>
    <w:rsid w:val="0007528A"/>
    <w:rsid w:val="001E30BA"/>
    <w:rsid w:val="00332F8B"/>
    <w:rsid w:val="00390513"/>
    <w:rsid w:val="003A0ACD"/>
    <w:rsid w:val="00432C91"/>
    <w:rsid w:val="006F66CB"/>
    <w:rsid w:val="00AC6C46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pinopa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2019-06-20T08:31:00Z</dcterms:created>
  <dcterms:modified xsi:type="dcterms:W3CDTF">2019-06-20T08:35:00Z</dcterms:modified>
</cp:coreProperties>
</file>